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67" w:rsidRDefault="00942294" w:rsidP="00E3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подготовки ко</w:t>
      </w:r>
      <w:r w:rsidR="00E33567" w:rsidRPr="00E33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567" w:rsidRPr="00E3356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33567" w:rsidRPr="00E33567">
        <w:rPr>
          <w:rFonts w:ascii="Times New Roman" w:hAnsi="Times New Roman" w:cs="Times New Roman"/>
          <w:b/>
          <w:sz w:val="28"/>
          <w:szCs w:val="28"/>
        </w:rPr>
        <w:t xml:space="preserve"> этапу республиканской </w:t>
      </w:r>
      <w:r w:rsidR="00870B8D">
        <w:rPr>
          <w:rFonts w:ascii="Times New Roman" w:hAnsi="Times New Roman" w:cs="Times New Roman"/>
          <w:b/>
          <w:sz w:val="28"/>
          <w:szCs w:val="28"/>
        </w:rPr>
        <w:t>олимпиады по географии 202</w:t>
      </w:r>
      <w:r w:rsidR="00870B8D" w:rsidRPr="00870B8D">
        <w:rPr>
          <w:rFonts w:ascii="Times New Roman" w:hAnsi="Times New Roman" w:cs="Times New Roman"/>
          <w:b/>
          <w:sz w:val="28"/>
          <w:szCs w:val="28"/>
        </w:rPr>
        <w:t>3</w:t>
      </w:r>
      <w:r w:rsidR="00870B8D">
        <w:rPr>
          <w:rFonts w:ascii="Times New Roman" w:hAnsi="Times New Roman" w:cs="Times New Roman"/>
          <w:b/>
          <w:sz w:val="28"/>
          <w:szCs w:val="28"/>
        </w:rPr>
        <w:t>/2024</w:t>
      </w:r>
      <w:bookmarkStart w:id="0" w:name="_GoBack"/>
      <w:bookmarkEnd w:id="0"/>
      <w:r w:rsidR="00E33567" w:rsidRPr="00E3356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42294" w:rsidRPr="00E33567" w:rsidRDefault="00942294" w:rsidP="00E3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294" w:rsidRPr="00942294" w:rsidRDefault="00942294" w:rsidP="00942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294">
        <w:rPr>
          <w:rFonts w:ascii="Times New Roman" w:hAnsi="Times New Roman" w:cs="Times New Roman"/>
          <w:b/>
          <w:sz w:val="28"/>
          <w:szCs w:val="28"/>
        </w:rPr>
        <w:t>Цель:</w:t>
      </w:r>
      <w:r w:rsidRPr="00942294">
        <w:rPr>
          <w:rFonts w:ascii="Times New Roman" w:hAnsi="Times New Roman" w:cs="Times New Roman"/>
          <w:sz w:val="28"/>
          <w:szCs w:val="28"/>
        </w:rPr>
        <w:t xml:space="preserve"> подготовка учащихся к участию в</w:t>
      </w:r>
      <w:r>
        <w:rPr>
          <w:rFonts w:ascii="Times New Roman" w:hAnsi="Times New Roman" w:cs="Times New Roman"/>
          <w:sz w:val="28"/>
          <w:szCs w:val="28"/>
        </w:rPr>
        <w:t>о втором этапе республиканской олимпиады</w:t>
      </w:r>
      <w:r w:rsidRPr="00942294">
        <w:rPr>
          <w:rFonts w:ascii="Times New Roman" w:hAnsi="Times New Roman" w:cs="Times New Roman"/>
          <w:sz w:val="28"/>
          <w:szCs w:val="28"/>
        </w:rPr>
        <w:t xml:space="preserve"> по географии;</w:t>
      </w:r>
    </w:p>
    <w:p w:rsidR="00942294" w:rsidRPr="00942294" w:rsidRDefault="00942294" w:rsidP="009422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29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42294" w:rsidRPr="00942294" w:rsidRDefault="00942294" w:rsidP="00942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294">
        <w:rPr>
          <w:rFonts w:ascii="Times New Roman" w:hAnsi="Times New Roman" w:cs="Times New Roman"/>
          <w:sz w:val="28"/>
          <w:szCs w:val="28"/>
        </w:rPr>
        <w:t>систематизировать и расширить имеющиеся знания учащихся по основным олимпиадным темам через проведение практических занятий;</w:t>
      </w:r>
    </w:p>
    <w:p w:rsidR="00942294" w:rsidRPr="00942294" w:rsidRDefault="00942294" w:rsidP="00942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294">
        <w:rPr>
          <w:rFonts w:ascii="Times New Roman" w:hAnsi="Times New Roman" w:cs="Times New Roman"/>
          <w:sz w:val="28"/>
          <w:szCs w:val="28"/>
        </w:rPr>
        <w:t>дать новые знания по темам, выходящим за рамки школьной программы;</w:t>
      </w:r>
    </w:p>
    <w:p w:rsidR="00942294" w:rsidRPr="00942294" w:rsidRDefault="00942294" w:rsidP="00942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294">
        <w:rPr>
          <w:rFonts w:ascii="Times New Roman" w:hAnsi="Times New Roman" w:cs="Times New Roman"/>
          <w:sz w:val="28"/>
          <w:szCs w:val="28"/>
        </w:rPr>
        <w:t>познакомить с различными методами решения олимпиадных задач; выработать умение строить аргументированные логические выводы.</w:t>
      </w:r>
    </w:p>
    <w:p w:rsidR="00942294" w:rsidRPr="00942294" w:rsidRDefault="00942294" w:rsidP="00942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294" w:rsidRPr="00942294" w:rsidRDefault="00942294" w:rsidP="00942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9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42294" w:rsidRPr="00942294" w:rsidRDefault="00942294" w:rsidP="00942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294" w:rsidRPr="00942294" w:rsidRDefault="00942294" w:rsidP="0094229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94">
        <w:rPr>
          <w:rFonts w:ascii="Times New Roman" w:hAnsi="Times New Roman" w:cs="Times New Roman"/>
          <w:b/>
          <w:sz w:val="28"/>
          <w:szCs w:val="28"/>
        </w:rPr>
        <w:t>Региональный обзор земного шара</w:t>
      </w:r>
    </w:p>
    <w:p w:rsidR="00942294" w:rsidRPr="00942294" w:rsidRDefault="00942294" w:rsidP="00942294">
      <w:pPr>
        <w:pStyle w:val="a3"/>
        <w:spacing w:after="0" w:line="240" w:lineRule="auto"/>
        <w:ind w:left="1068"/>
        <w:rPr>
          <w:rFonts w:ascii="Times New Roman" w:hAnsi="Times New Roman" w:cs="Times New Roman"/>
          <w:b/>
          <w:sz w:val="16"/>
          <w:szCs w:val="16"/>
        </w:rPr>
      </w:pPr>
    </w:p>
    <w:p w:rsidR="00942294" w:rsidRPr="00942294" w:rsidRDefault="00942294" w:rsidP="00942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294">
        <w:rPr>
          <w:rFonts w:ascii="Times New Roman" w:hAnsi="Times New Roman" w:cs="Times New Roman"/>
          <w:sz w:val="28"/>
          <w:szCs w:val="28"/>
        </w:rPr>
        <w:t>1.1. Африка. Природные условия Африки. Природные ресурсы Африки. География населения и политическая карта Африки. География хозяйства Африки. География ключевых стран региона.</w:t>
      </w:r>
    </w:p>
    <w:p w:rsidR="00942294" w:rsidRPr="00942294" w:rsidRDefault="00942294" w:rsidP="00942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294">
        <w:rPr>
          <w:rFonts w:ascii="Times New Roman" w:hAnsi="Times New Roman" w:cs="Times New Roman"/>
          <w:sz w:val="28"/>
          <w:szCs w:val="28"/>
        </w:rPr>
        <w:t>1.2. Австралия и Океания. Физико-географическое положение Австралии и Океании. Практическая работа: «Нанесение объектов, характеризующих географическое положение материка». Тектоническое строение, рельеф и полезные ископаемые Австралии и Океании. Климат и внутренние воды Австралии и Океании. Природные зоны Австралии и Океании. Практическая работа: «Построение и описание почвенного разреза». География населения Австралии и Океании. География сельского хозяйства Австралии и Океании. Практическая работа: «Построение картосхемы «Зональная специализация сельского хозяйства». География промышленности Австралии и Океании. География сферы услуг Австралии и Океании. Практическая работа: «Построение плана местности».</w:t>
      </w:r>
    </w:p>
    <w:p w:rsidR="00942294" w:rsidRPr="00942294" w:rsidRDefault="00942294" w:rsidP="00942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294">
        <w:rPr>
          <w:rFonts w:ascii="Times New Roman" w:hAnsi="Times New Roman" w:cs="Times New Roman"/>
          <w:sz w:val="28"/>
          <w:szCs w:val="28"/>
        </w:rPr>
        <w:t>1.3. Антарктида. История исследования Антарктиды. Антарктида – материк рекордов. Особенности рельефа Антарктиды. Особенности климата Антарктиды. Растительный и животный мир Антарктиды.</w:t>
      </w:r>
    </w:p>
    <w:p w:rsidR="00942294" w:rsidRPr="00942294" w:rsidRDefault="00942294" w:rsidP="00942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294">
        <w:rPr>
          <w:rFonts w:ascii="Times New Roman" w:hAnsi="Times New Roman" w:cs="Times New Roman"/>
          <w:sz w:val="28"/>
          <w:szCs w:val="28"/>
        </w:rPr>
        <w:t>1.4. Южная Америка. Физико-географическое положение Южной Америки. Практическая работа: «Нанесение объектов, характеризующих географическое положение материка». Тектоническое строение, рельеф и полезные ископаемые Южной Америки. Климат и внутренние воды Южной Америки. Природные зоны Южной Америки. Высотная поясность Анд. География населения Южной Америки. Политическая карта Южной Америки. География хозяйства Южной Америки. География Бразилии. География Венесуэлы, Аргентины, Перу и Чили.</w:t>
      </w:r>
    </w:p>
    <w:p w:rsidR="00942294" w:rsidRPr="00942294" w:rsidRDefault="00942294" w:rsidP="00942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294">
        <w:rPr>
          <w:rFonts w:ascii="Times New Roman" w:hAnsi="Times New Roman" w:cs="Times New Roman"/>
          <w:sz w:val="28"/>
          <w:szCs w:val="28"/>
        </w:rPr>
        <w:t xml:space="preserve">1.5. Северная Америка. Природные условия и ресурсы Северной Америки. География населения и политическая карта Северной Америки. </w:t>
      </w:r>
      <w:r w:rsidRPr="00942294">
        <w:rPr>
          <w:rFonts w:ascii="Times New Roman" w:hAnsi="Times New Roman" w:cs="Times New Roman"/>
          <w:sz w:val="28"/>
          <w:szCs w:val="28"/>
        </w:rPr>
        <w:lastRenderedPageBreak/>
        <w:t>География хозяйства Северной Америки. География ключевых стран региона.</w:t>
      </w:r>
    </w:p>
    <w:p w:rsidR="00942294" w:rsidRPr="00942294" w:rsidRDefault="00942294" w:rsidP="00942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294">
        <w:rPr>
          <w:rFonts w:ascii="Times New Roman" w:hAnsi="Times New Roman" w:cs="Times New Roman"/>
          <w:sz w:val="28"/>
          <w:szCs w:val="28"/>
        </w:rPr>
        <w:t>1.6. Европа. Природные условия и ресурсы Европы. География населения и политическая карта Европы. География хозяйства Европы. География ключевых стран региона.</w:t>
      </w:r>
    </w:p>
    <w:p w:rsidR="00942294" w:rsidRPr="00942294" w:rsidRDefault="00942294" w:rsidP="00942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294">
        <w:rPr>
          <w:rFonts w:ascii="Times New Roman" w:hAnsi="Times New Roman" w:cs="Times New Roman"/>
          <w:sz w:val="28"/>
          <w:szCs w:val="28"/>
        </w:rPr>
        <w:t>1.7. Азия. Природные условия и ресурсы Азии. География населения и политическая карта Азии. География хозяйства Азии. География ключевых стран региона.</w:t>
      </w:r>
    </w:p>
    <w:p w:rsidR="00942294" w:rsidRDefault="00942294" w:rsidP="00942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294">
        <w:rPr>
          <w:rFonts w:ascii="Times New Roman" w:hAnsi="Times New Roman" w:cs="Times New Roman"/>
          <w:sz w:val="28"/>
          <w:szCs w:val="28"/>
        </w:rPr>
        <w:t>1.8. Рефлексия «География материков».</w:t>
      </w:r>
    </w:p>
    <w:p w:rsidR="00942294" w:rsidRPr="00942294" w:rsidRDefault="00942294" w:rsidP="00942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294" w:rsidRPr="00942294" w:rsidRDefault="00942294" w:rsidP="0094229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94">
        <w:rPr>
          <w:rFonts w:ascii="Times New Roman" w:hAnsi="Times New Roman" w:cs="Times New Roman"/>
          <w:b/>
          <w:sz w:val="28"/>
          <w:szCs w:val="28"/>
        </w:rPr>
        <w:t>Гидрология</w:t>
      </w:r>
    </w:p>
    <w:p w:rsidR="00942294" w:rsidRPr="00942294" w:rsidRDefault="00942294" w:rsidP="00942294">
      <w:pPr>
        <w:pStyle w:val="a3"/>
        <w:spacing w:after="0" w:line="240" w:lineRule="auto"/>
        <w:ind w:left="1068"/>
        <w:rPr>
          <w:rFonts w:ascii="Times New Roman" w:hAnsi="Times New Roman" w:cs="Times New Roman"/>
          <w:b/>
          <w:sz w:val="16"/>
          <w:szCs w:val="16"/>
        </w:rPr>
      </w:pPr>
    </w:p>
    <w:p w:rsidR="00942294" w:rsidRPr="00942294" w:rsidRDefault="00942294" w:rsidP="00942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294">
        <w:rPr>
          <w:rFonts w:ascii="Times New Roman" w:hAnsi="Times New Roman" w:cs="Times New Roman"/>
          <w:sz w:val="28"/>
          <w:szCs w:val="28"/>
        </w:rPr>
        <w:t>2.1. Гидрология. Области и отрасли гидрологии. Статистическая гидрология.</w:t>
      </w:r>
    </w:p>
    <w:p w:rsidR="00942294" w:rsidRPr="00942294" w:rsidRDefault="00942294" w:rsidP="00942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294">
        <w:rPr>
          <w:rFonts w:ascii="Times New Roman" w:hAnsi="Times New Roman" w:cs="Times New Roman"/>
          <w:sz w:val="28"/>
          <w:szCs w:val="28"/>
        </w:rPr>
        <w:t>2.2. Реки, озера, подземные воды. Инфильтрация. Влажность почвы.</w:t>
      </w:r>
    </w:p>
    <w:p w:rsidR="00942294" w:rsidRPr="00942294" w:rsidRDefault="00942294" w:rsidP="00942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294">
        <w:rPr>
          <w:rFonts w:ascii="Times New Roman" w:hAnsi="Times New Roman" w:cs="Times New Roman"/>
          <w:sz w:val="28"/>
          <w:szCs w:val="28"/>
        </w:rPr>
        <w:t xml:space="preserve">2.3. Классификация типов питания рек и водоемов. </w:t>
      </w:r>
    </w:p>
    <w:p w:rsidR="00942294" w:rsidRPr="00942294" w:rsidRDefault="00942294" w:rsidP="00942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294">
        <w:rPr>
          <w:rFonts w:ascii="Times New Roman" w:hAnsi="Times New Roman" w:cs="Times New Roman"/>
          <w:sz w:val="28"/>
          <w:szCs w:val="28"/>
        </w:rPr>
        <w:t>2.4. Сток поверхностных вод. Осадки и испарение. Качество воды.</w:t>
      </w:r>
    </w:p>
    <w:p w:rsidR="00942294" w:rsidRDefault="00942294" w:rsidP="00942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294">
        <w:rPr>
          <w:rFonts w:ascii="Times New Roman" w:hAnsi="Times New Roman" w:cs="Times New Roman"/>
          <w:sz w:val="28"/>
          <w:szCs w:val="28"/>
        </w:rPr>
        <w:t xml:space="preserve">2.5. Расчет поверхностного стока и осадков. Определение </w:t>
      </w:r>
      <w:r w:rsidRPr="00942294">
        <w:rPr>
          <w:rFonts w:ascii="Times New Roman" w:hAnsi="Times New Roman" w:cs="Times New Roman"/>
          <w:sz w:val="28"/>
          <w:szCs w:val="28"/>
          <w:shd w:val="clear" w:color="auto" w:fill="FFFFFF"/>
        </w:rPr>
        <w:t>водного баланса</w:t>
      </w:r>
      <w:r w:rsidRPr="00942294">
        <w:rPr>
          <w:rFonts w:ascii="Times New Roman" w:hAnsi="Times New Roman" w:cs="Times New Roman"/>
          <w:sz w:val="28"/>
          <w:szCs w:val="28"/>
        </w:rPr>
        <w:t xml:space="preserve"> региона. Прогнозирование.</w:t>
      </w:r>
    </w:p>
    <w:p w:rsidR="00942294" w:rsidRPr="00942294" w:rsidRDefault="00942294" w:rsidP="00942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294" w:rsidRPr="00942294" w:rsidRDefault="00942294" w:rsidP="0094229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42294">
        <w:rPr>
          <w:rFonts w:ascii="Times New Roman" w:hAnsi="Times New Roman" w:cs="Times New Roman"/>
          <w:b/>
          <w:sz w:val="28"/>
          <w:szCs w:val="28"/>
        </w:rPr>
        <w:t xml:space="preserve">Географический </w:t>
      </w:r>
      <w:proofErr w:type="spellStart"/>
      <w:r w:rsidRPr="00942294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</w:p>
    <w:p w:rsidR="00942294" w:rsidRPr="00942294" w:rsidRDefault="00942294" w:rsidP="00942294">
      <w:pPr>
        <w:pStyle w:val="a3"/>
        <w:spacing w:after="0" w:line="240" w:lineRule="auto"/>
        <w:ind w:left="1068"/>
        <w:rPr>
          <w:rFonts w:ascii="Times New Roman" w:hAnsi="Times New Roman" w:cs="Times New Roman"/>
          <w:sz w:val="16"/>
          <w:szCs w:val="16"/>
          <w:lang w:val="be-BY"/>
        </w:rPr>
      </w:pPr>
    </w:p>
    <w:p w:rsidR="00942294" w:rsidRPr="00942294" w:rsidRDefault="00942294" w:rsidP="00942294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294">
        <w:rPr>
          <w:rFonts w:ascii="Times New Roman" w:hAnsi="Times New Roman" w:cs="Times New Roman"/>
          <w:sz w:val="28"/>
          <w:szCs w:val="28"/>
          <w:lang w:val="be-BY"/>
        </w:rPr>
        <w:t xml:space="preserve">3.1. </w:t>
      </w:r>
      <w:r w:rsidRPr="00942294">
        <w:rPr>
          <w:rFonts w:ascii="Times New Roman" w:hAnsi="Times New Roman" w:cs="Times New Roman"/>
          <w:sz w:val="28"/>
          <w:szCs w:val="28"/>
        </w:rPr>
        <w:t xml:space="preserve">Практическое занятие: «Географический </w:t>
      </w:r>
      <w:proofErr w:type="spellStart"/>
      <w:r w:rsidRPr="0094229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942294">
        <w:rPr>
          <w:rFonts w:ascii="Times New Roman" w:hAnsi="Times New Roman" w:cs="Times New Roman"/>
          <w:sz w:val="28"/>
          <w:szCs w:val="28"/>
        </w:rPr>
        <w:t>-ориентирование». Глазомерная съемка местности. Решение проекта по плану местности. Оформление проекта, описание проекта, выводы.</w:t>
      </w:r>
    </w:p>
    <w:p w:rsidR="001913DA" w:rsidRPr="00942294" w:rsidRDefault="001913DA" w:rsidP="00942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567" w:rsidRPr="00E33567" w:rsidRDefault="00E33567" w:rsidP="00E33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3567" w:rsidRPr="00E33567" w:rsidSect="0019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66D7D"/>
    <w:multiLevelType w:val="hybridMultilevel"/>
    <w:tmpl w:val="DCE8401E"/>
    <w:lvl w:ilvl="0" w:tplc="D07830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567"/>
    <w:rsid w:val="001913DA"/>
    <w:rsid w:val="00397FCB"/>
    <w:rsid w:val="00870B8D"/>
    <w:rsid w:val="00942294"/>
    <w:rsid w:val="00E3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9347"/>
  <w15:docId w15:val="{024D536A-8D35-4E55-B646-4706F498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Abook</dc:creator>
  <cp:lastModifiedBy>Владимир Грабцевич</cp:lastModifiedBy>
  <cp:revision>3</cp:revision>
  <dcterms:created xsi:type="dcterms:W3CDTF">2021-09-28T06:11:00Z</dcterms:created>
  <dcterms:modified xsi:type="dcterms:W3CDTF">2023-11-30T16:45:00Z</dcterms:modified>
</cp:coreProperties>
</file>