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FF" w:rsidRPr="00CA7195" w:rsidRDefault="008C5BFF" w:rsidP="008C5BFF">
      <w:pPr>
        <w:rPr>
          <w:b/>
          <w:i/>
        </w:rPr>
      </w:pPr>
      <w:r w:rsidRPr="00081634">
        <w:t xml:space="preserve">Ф. М. Достоевский не учился философии, не </w:t>
      </w:r>
      <w:proofErr w:type="gramStart"/>
      <w:r w:rsidRPr="00081634">
        <w:t>писал</w:t>
      </w:r>
      <w:proofErr w:type="gramEnd"/>
      <w:r w:rsidRPr="00081634">
        <w:t xml:space="preserve"> философские трактаты и не претендовал на звание философа. Современники писателя не рассматривали его сочинения с философской точки зрения. Однако в настоящее время, как писал </w:t>
      </w:r>
      <w:r w:rsidRPr="00CA7195">
        <w:rPr>
          <w:b/>
          <w:i/>
        </w:rPr>
        <w:t>американский исследователь</w:t>
      </w:r>
      <w:r w:rsidRPr="00CA7195">
        <w:rPr>
          <w:i/>
        </w:rPr>
        <w:t xml:space="preserve"> </w:t>
      </w:r>
      <w:r w:rsidRPr="00CA7195">
        <w:rPr>
          <w:b/>
          <w:i/>
        </w:rPr>
        <w:t xml:space="preserve">Джеймс </w:t>
      </w:r>
      <w:proofErr w:type="spellStart"/>
      <w:r w:rsidRPr="00CA7195">
        <w:rPr>
          <w:b/>
          <w:i/>
        </w:rPr>
        <w:t>Сканлан</w:t>
      </w:r>
      <w:proofErr w:type="spellEnd"/>
      <w:r w:rsidRPr="00CA7195">
        <w:rPr>
          <w:b/>
          <w:i/>
        </w:rPr>
        <w:t>, «даже самый суровый критик должен признать, что Достоевский при всей своей удаленности от академической философии был одним из самых философских писателей».</w:t>
      </w:r>
    </w:p>
    <w:p w:rsidR="008C5BFF" w:rsidRPr="00081634" w:rsidRDefault="008C5BFF" w:rsidP="008C5BFF">
      <w:proofErr w:type="gramStart"/>
      <w:r w:rsidRPr="00081634">
        <w:t xml:space="preserve">На философскую направленность творчества Достоевского впервые обратили внимание </w:t>
      </w:r>
      <w:hyperlink r:id="rId6" w:tooltip="Иванов, Вячеслав Иванович" w:history="1">
        <w:r w:rsidRPr="00081634">
          <w:rPr>
            <w:rStyle w:val="a4"/>
            <w:color w:val="auto"/>
            <w:u w:val="none"/>
          </w:rPr>
          <w:t>Вячеслав Иванов</w:t>
        </w:r>
      </w:hyperlink>
      <w:r w:rsidRPr="00081634">
        <w:t xml:space="preserve">, </w:t>
      </w:r>
      <w:hyperlink r:id="rId7" w:tooltip="Веховство" w:history="1">
        <w:r w:rsidRPr="00081634">
          <w:rPr>
            <w:rStyle w:val="a4"/>
            <w:color w:val="auto"/>
            <w:u w:val="none"/>
          </w:rPr>
          <w:t>веховцы</w:t>
        </w:r>
      </w:hyperlink>
      <w:r w:rsidRPr="00081634">
        <w:t xml:space="preserve"> и </w:t>
      </w:r>
      <w:hyperlink r:id="rId8" w:history="1">
        <w:r w:rsidRPr="00081634">
          <w:rPr>
            <w:rStyle w:val="a4"/>
            <w:color w:val="auto"/>
            <w:u w:val="none"/>
          </w:rPr>
          <w:t>русские религиозные философы</w:t>
        </w:r>
      </w:hyperlink>
      <w:r w:rsidRPr="00081634">
        <w:t xml:space="preserve"> </w:t>
      </w:r>
      <w:r w:rsidR="00CA7195">
        <w:t>–</w:t>
      </w:r>
      <w:r w:rsidRPr="00081634">
        <w:t xml:space="preserve"> </w:t>
      </w:r>
      <w:hyperlink r:id="rId9" w:tooltip="Бердяев, Николай Александрович" w:history="1">
        <w:proofErr w:type="spellStart"/>
        <w:r w:rsidRPr="00081634">
          <w:rPr>
            <w:rStyle w:val="a4"/>
            <w:color w:val="auto"/>
            <w:u w:val="none"/>
          </w:rPr>
          <w:t>Н.А.Бердяев</w:t>
        </w:r>
      </w:hyperlink>
      <w:r w:rsidRPr="00081634">
        <w:t>,</w:t>
      </w:r>
      <w:hyperlink r:id="rId10" w:tooltip="Булгаков, Сергей Николаевич" w:history="1">
        <w:r w:rsidRPr="00081634">
          <w:rPr>
            <w:rStyle w:val="a4"/>
            <w:color w:val="auto"/>
            <w:u w:val="none"/>
          </w:rPr>
          <w:t>С.Н.Булгаков</w:t>
        </w:r>
        <w:proofErr w:type="spellEnd"/>
      </w:hyperlink>
      <w:r w:rsidRPr="00081634">
        <w:t>,</w:t>
      </w:r>
      <w:r w:rsidR="00CA7195" w:rsidRPr="00CA7195">
        <w:t xml:space="preserve"> </w:t>
      </w:r>
      <w:hyperlink r:id="rId11" w:tooltip="Розанов, Василий Васильевич" w:history="1">
        <w:proofErr w:type="spellStart"/>
        <w:r w:rsidRPr="00081634">
          <w:rPr>
            <w:rStyle w:val="a4"/>
            <w:color w:val="auto"/>
            <w:u w:val="none"/>
          </w:rPr>
          <w:t>В</w:t>
        </w:r>
        <w:r w:rsidR="00CA7195">
          <w:rPr>
            <w:rStyle w:val="a4"/>
            <w:color w:val="auto"/>
            <w:u w:val="none"/>
          </w:rPr>
          <w:t>.</w:t>
        </w:r>
        <w:r w:rsidRPr="00081634">
          <w:rPr>
            <w:rStyle w:val="a4"/>
            <w:color w:val="auto"/>
            <w:u w:val="none"/>
          </w:rPr>
          <w:t>В.Розанов</w:t>
        </w:r>
        <w:proofErr w:type="spellEnd"/>
      </w:hyperlink>
      <w:r w:rsidRPr="00081634">
        <w:t xml:space="preserve">, </w:t>
      </w:r>
      <w:hyperlink r:id="rId12" w:tooltip="Соловьёв, Владимир Сергеевич" w:history="1">
        <w:proofErr w:type="spellStart"/>
        <w:r w:rsidRPr="00081634">
          <w:rPr>
            <w:rStyle w:val="a4"/>
            <w:color w:val="auto"/>
            <w:u w:val="none"/>
          </w:rPr>
          <w:t>В.С.Соловьёв</w:t>
        </w:r>
        <w:proofErr w:type="spellEnd"/>
      </w:hyperlink>
      <w:r w:rsidRPr="00081634">
        <w:t>,</w:t>
      </w:r>
      <w:proofErr w:type="gramEnd"/>
      <w:r w:rsidRPr="00081634">
        <w:t xml:space="preserve"> </w:t>
      </w:r>
      <w:hyperlink r:id="rId13" w:tooltip="Флоровский, Георгий Васильевич" w:history="1">
        <w:proofErr w:type="spellStart"/>
        <w:r w:rsidRPr="00081634">
          <w:rPr>
            <w:rStyle w:val="a4"/>
            <w:color w:val="auto"/>
            <w:u w:val="none"/>
          </w:rPr>
          <w:t>Г.В.Флоровский</w:t>
        </w:r>
        <w:proofErr w:type="spellEnd"/>
      </w:hyperlink>
      <w:r w:rsidRPr="00081634">
        <w:t xml:space="preserve">, </w:t>
      </w:r>
      <w:hyperlink r:id="rId14" w:tooltip="Франк, Семён Людвигович" w:history="1">
        <w:proofErr w:type="spellStart"/>
        <w:r w:rsidRPr="00081634">
          <w:rPr>
            <w:rStyle w:val="a4"/>
            <w:color w:val="auto"/>
            <w:u w:val="none"/>
          </w:rPr>
          <w:t>С.Л.Франк</w:t>
        </w:r>
        <w:proofErr w:type="spellEnd"/>
      </w:hyperlink>
      <w:r w:rsidRPr="00081634">
        <w:t>,</w:t>
      </w:r>
      <w:r w:rsidR="00CA7195">
        <w:t xml:space="preserve"> </w:t>
      </w:r>
      <w:hyperlink r:id="rId15" w:tooltip="Шестов, Лев Исаакович" w:history="1">
        <w:r w:rsidRPr="00081634">
          <w:rPr>
            <w:rStyle w:val="a4"/>
            <w:color w:val="auto"/>
            <w:u w:val="none"/>
          </w:rPr>
          <w:t>Лев Шестов</w:t>
        </w:r>
      </w:hyperlink>
      <w:r w:rsidRPr="00081634">
        <w:t xml:space="preserve">. Тем не менее </w:t>
      </w:r>
      <w:hyperlink r:id="rId16" w:tooltip="Зеньковский, Василий Васильевич" w:history="1">
        <w:r w:rsidRPr="00081634">
          <w:rPr>
            <w:rStyle w:val="a4"/>
            <w:color w:val="auto"/>
            <w:u w:val="none"/>
          </w:rPr>
          <w:t xml:space="preserve">В. </w:t>
        </w:r>
        <w:proofErr w:type="spellStart"/>
        <w:r w:rsidRPr="00081634">
          <w:rPr>
            <w:rStyle w:val="a4"/>
            <w:color w:val="auto"/>
            <w:u w:val="none"/>
          </w:rPr>
          <w:t>В.Зеньковский</w:t>
        </w:r>
        <w:proofErr w:type="spellEnd"/>
      </w:hyperlink>
      <w:r w:rsidR="00CA7195" w:rsidRPr="00CA7195">
        <w:rPr>
          <w:rStyle w:val="a4"/>
          <w:color w:val="auto"/>
          <w:u w:val="none"/>
        </w:rPr>
        <w:t xml:space="preserve"> </w:t>
      </w:r>
      <w:r w:rsidRPr="00081634">
        <w:t>в 1948 году писал, что, несмотря на наличие обширной и очень богатой философской литературы о Достоевском, «до ныне его идейное наследство не усвоено ещё до конца»</w:t>
      </w:r>
    </w:p>
    <w:p w:rsidR="0048701A" w:rsidRPr="00081634" w:rsidRDefault="008C5BFF" w:rsidP="008C5BFF">
      <w:r w:rsidRPr="00081634">
        <w:t xml:space="preserve">Достоевский не стал создателем собственной законченной философской системы с точки зрения формального подхода западного (немецкого) представления о философии. Для этого писатель не обладал ни узкоспециальным образованием, ни желанием, поскольку главным жизненным поприщем избрал литературу. Тем не менее, художественные произведения и публицистика писателя содержат основополагающие философские идеи, ставшие фундаментом русской классической философии, оформившейся во 2-й половине XIX века. </w:t>
      </w:r>
      <w:r w:rsidRPr="00CA7195">
        <w:rPr>
          <w:b/>
          <w:i/>
        </w:rPr>
        <w:t>Русский философ </w:t>
      </w:r>
      <w:hyperlink r:id="rId17" w:tooltip="Маслин, Михаил Александрович" w:history="1">
        <w:r w:rsidRPr="00CA7195">
          <w:rPr>
            <w:rStyle w:val="a4"/>
            <w:b/>
            <w:i/>
            <w:color w:val="auto"/>
            <w:u w:val="none"/>
          </w:rPr>
          <w:t>Μ. Α. Маслин</w:t>
        </w:r>
      </w:hyperlink>
      <w:r w:rsidRPr="00CA7195">
        <w:rPr>
          <w:b/>
          <w:i/>
        </w:rPr>
        <w:t> писал: «Мировоззрение Достоевского — это философствование экзистенциального типа, философия человеческого существования»</w:t>
      </w:r>
    </w:p>
    <w:p w:rsidR="008C5BFF" w:rsidRPr="00081634" w:rsidRDefault="008C5BFF" w:rsidP="008C5BFF">
      <w:r w:rsidRPr="00081634">
        <w:t>Взгляды Достоевского на человека, личность, менялись с течением его жизни. В 1840 — 1860-е годы он подвергся влиянию </w:t>
      </w:r>
      <w:hyperlink r:id="rId18" w:tooltip="Романтизм" w:history="1">
        <w:r w:rsidRPr="00081634">
          <w:rPr>
            <w:rStyle w:val="a4"/>
            <w:color w:val="auto"/>
            <w:u w:val="none"/>
          </w:rPr>
          <w:t>романтизма</w:t>
        </w:r>
      </w:hyperlink>
      <w:r w:rsidRPr="00081634">
        <w:t>, изучал произведения </w:t>
      </w:r>
      <w:hyperlink r:id="rId19" w:tooltip="Шеллинг, Фридрих Вильгельм Йозеф" w:history="1">
        <w:r w:rsidRPr="00081634">
          <w:rPr>
            <w:rStyle w:val="a4"/>
            <w:color w:val="auto"/>
            <w:u w:val="none"/>
          </w:rPr>
          <w:t>Шеллинга</w:t>
        </w:r>
      </w:hyperlink>
      <w:r w:rsidRPr="00081634">
        <w:t xml:space="preserve">. Для Фёдора Михайловича в этот период уже было очевидно, что между людьми нет равенства. Однако образ высшего человека менялся с течением его жизни. Так, сначала идеалом писателя был мечтательный человек, который воспринимает мир ярче, видит больше, чем окружающие. Кроме того, Достоевский полагал, что сила человеческого желания чего-либо способна воплотить в жизнь то, что он желает. Постепенно от идеала мечтателя, который способен управлять своим собственным миром грёз, Достоевский пришёл к образу мистика, который понимает, что сам реальный мир иллюзорен и способен подвергаться воздействию силы его мысли. Кроме того, позднее изменилось представление Достоевского и о высшем человеке, что ярко проявилось в одном из его знаковых романов «Преступление и наказание». В нём писатель показал, что может случиться с человеком, который поддался влиянию ложных идеалов, пошёл по пути не истинно высших личностей, а лишь считающихся таковыми в обществе. Достоевский полагал, что по-настоящему возвышающийся над обществом </w:t>
      </w:r>
      <w:r w:rsidRPr="00081634">
        <w:lastRenderedPageBreak/>
        <w:t xml:space="preserve">человек далеко не всегда выделяется, а чаще несчастен, так как он видит истинную глубину мира, его страшную тайну. Путь «высшего типа» может закончиться даже самоубийством. Не придя к идее бессмертия, человек, отказавшийся от жизни лишь биологическими инстинктами и начавший размышлять о бессмысленности своей жизни, придёт к идее самоубийства, понимая, что никакого высшего смысла и цели в жизни человека нет. И только </w:t>
      </w:r>
      <w:proofErr w:type="gramStart"/>
      <w:r w:rsidRPr="00081634">
        <w:t>приняв идею бессмертия он может спасти себя</w:t>
      </w:r>
      <w:proofErr w:type="gramEnd"/>
      <w:r w:rsidRPr="00081634">
        <w:t xml:space="preserve"> и заняться благими делами.</w:t>
      </w:r>
    </w:p>
    <w:p w:rsidR="008C5BFF" w:rsidRPr="00081634" w:rsidRDefault="008C5BFF" w:rsidP="008C5BFF">
      <w:r w:rsidRPr="00081634">
        <w:t>В произведениях Достоевского раскрывается и тема любви. Подобно греческой философской традиции, он разделяет её на несколько видов: любовь к Богу, дружеская, отеческая и страсть. Иерархия этих чувств сообразуется у писателя с христианским мировоззрением, где самой совершенной формой любви признаётся любовь к Богу. Это не просто поклонение высшему существу, но и любовь ко всему миру, созданному им. При этом, в своей любви к Богу Достоевский, по его собственным записям, готов был пойти даже против истины, так как был убеждён, что и Бог одаривает человечество истинной любовью. Дружеская любовь также является хорошей формой любви, она предполагает полную свободу друзей и взаимопонимание, поддержку. Отеческая любовь предполагает полную самоотдачу себя человеком новому существу, нежность по отношению к нему, трепетно отношение. Наконец, стремительную страсть Достоевский оценивает негативно. Не случайно во всех его произведениях от этой любви страдают негативные персонажи (</w:t>
      </w:r>
      <w:hyperlink r:id="rId20" w:tooltip="Аркадий Иванович Свидригайлов" w:history="1">
        <w:r w:rsidRPr="00081634">
          <w:rPr>
            <w:rStyle w:val="a4"/>
            <w:color w:val="auto"/>
            <w:u w:val="none"/>
          </w:rPr>
          <w:t>Свидригайлов</w:t>
        </w:r>
      </w:hyperlink>
      <w:r w:rsidRPr="00081634">
        <w:t>, </w:t>
      </w:r>
      <w:hyperlink r:id="rId21" w:tooltip="Фёдор Павлович Карамазов" w:history="1">
        <w:r w:rsidRPr="00081634">
          <w:rPr>
            <w:rStyle w:val="a4"/>
            <w:color w:val="auto"/>
            <w:u w:val="none"/>
          </w:rPr>
          <w:t>Фёдор Карамазов</w:t>
        </w:r>
      </w:hyperlink>
      <w:r w:rsidRPr="00081634">
        <w:t xml:space="preserve"> и др.) </w:t>
      </w:r>
    </w:p>
    <w:p w:rsidR="008C5BFF" w:rsidRPr="00081634" w:rsidRDefault="008C5BFF" w:rsidP="008C5BFF">
      <w:r w:rsidRPr="00081634">
        <w:t xml:space="preserve">Все произведения Достоевского были обращены к современности, а внимание писателя на протяжении всей жизни было сосредоточено на основных вопросах общественной жизни его эпохи. Современная ему действительность рассматривалась Достоевским как переломная эпоха в жизни России и Европы. С одной стороны, подводились итоги, а с другой, она являлась прологом для новой эпохи культурного и общественного развития. </w:t>
      </w:r>
      <w:proofErr w:type="gramStart"/>
      <w:r w:rsidRPr="00081634">
        <w:t>При этом основной смысл его эпохи, по Достоевскому, состоял в «перерождении человеческого общества в совершеннейшее», в поисках способов формирования человеческого общежития, основанного на справедливости и братстве.</w:t>
      </w:r>
      <w:proofErr w:type="gramEnd"/>
    </w:p>
    <w:p w:rsidR="008C5BFF" w:rsidRPr="00081634" w:rsidRDefault="008C5BFF" w:rsidP="008C5BFF">
      <w:r w:rsidRPr="00081634">
        <w:t>Произведения Ф. М. Достоевского содержат квинтэссенцию русского национального самосознания. Философскими идеями пронизаны </w:t>
      </w:r>
      <w:hyperlink r:id="rId22" w:tooltip="Записки из подполья" w:history="1">
        <w:r w:rsidRPr="00081634">
          <w:rPr>
            <w:rStyle w:val="a4"/>
            <w:color w:val="auto"/>
            <w:u w:val="none"/>
          </w:rPr>
          <w:t>«Записки из подполья»</w:t>
        </w:r>
      </w:hyperlink>
      <w:r w:rsidRPr="00081634">
        <w:t xml:space="preserve"> и романы «великого </w:t>
      </w:r>
      <w:proofErr w:type="spellStart"/>
      <w:r w:rsidRPr="00081634">
        <w:t>пятикнижия</w:t>
      </w:r>
      <w:proofErr w:type="spellEnd"/>
      <w:r w:rsidRPr="00081634">
        <w:t>», где писатель изложил свою религиозную философию, христианскую антропологию и этику. Достоевский ввёл понятие «</w:t>
      </w:r>
      <w:hyperlink r:id="rId23" w:tooltip="Русская идея" w:history="1">
        <w:r w:rsidRPr="00081634">
          <w:rPr>
            <w:rStyle w:val="a4"/>
            <w:color w:val="auto"/>
            <w:u w:val="none"/>
          </w:rPr>
          <w:t>русская идея</w:t>
        </w:r>
      </w:hyperlink>
      <w:r w:rsidRPr="00081634">
        <w:t>», ставшее одной из основ отечественного философствования. Впервые писатель использовал данное понятие в письме А. Н. </w:t>
      </w:r>
      <w:proofErr w:type="spellStart"/>
      <w:r w:rsidRPr="00081634">
        <w:t>Майкову</w:t>
      </w:r>
      <w:proofErr w:type="spellEnd"/>
      <w:r w:rsidRPr="00081634">
        <w:t xml:space="preserve"> 18 января 1856 года: «Я говорю о патриотизме, </w:t>
      </w:r>
      <w:proofErr w:type="gramStart"/>
      <w:r w:rsidRPr="00081634">
        <w:t>об</w:t>
      </w:r>
      <w:proofErr w:type="gramEnd"/>
      <w:r w:rsidRPr="00081634">
        <w:t xml:space="preserve"> русской идее, об чувстве долга, чести национальной, обо всем, о чём Вы с таким восторгом говорите». Согласно О. И. </w:t>
      </w:r>
      <w:proofErr w:type="spellStart"/>
      <w:r w:rsidRPr="00081634">
        <w:t>Сыромятникову</w:t>
      </w:r>
      <w:proofErr w:type="spellEnd"/>
      <w:r w:rsidRPr="00081634">
        <w:t xml:space="preserve"> русская идея была важнейшей темой </w:t>
      </w:r>
      <w:r w:rsidRPr="00081634">
        <w:lastRenderedPageBreak/>
        <w:t>творчества Достоевского. Русский философ </w:t>
      </w:r>
      <w:hyperlink r:id="rId24" w:tooltip="Гулыга, Арсений Владимирович" w:history="1">
        <w:r w:rsidRPr="00081634">
          <w:rPr>
            <w:rStyle w:val="a4"/>
            <w:color w:val="auto"/>
            <w:u w:val="none"/>
          </w:rPr>
          <w:t>А. В. </w:t>
        </w:r>
        <w:proofErr w:type="spellStart"/>
        <w:r w:rsidRPr="00081634">
          <w:rPr>
            <w:rStyle w:val="a4"/>
            <w:color w:val="auto"/>
            <w:u w:val="none"/>
          </w:rPr>
          <w:t>Гулыга</w:t>
        </w:r>
        <w:proofErr w:type="spellEnd"/>
      </w:hyperlink>
      <w:r w:rsidRPr="00081634">
        <w:t> писал: «Русская идея Достоевского — это воплощенная в патриотическую форму концепция всеобщей нравственности». Однако в отношении общественно-политической мысли и взглядов на Россию Достоевский далеко не сразу пришёл к почвенническим идеям. В молодости, до каторги, он активно воспринимал распространявшиеся в тот период идеи просвещения и социализма. Он и сам позднее признавал, что те идеи, которые он разрабатывал в </w:t>
      </w:r>
      <w:hyperlink r:id="rId25" w:tooltip="Петрашевцы" w:history="1">
        <w:r w:rsidRPr="00081634">
          <w:rPr>
            <w:rStyle w:val="a4"/>
            <w:color w:val="auto"/>
            <w:u w:val="none"/>
          </w:rPr>
          <w:t xml:space="preserve">кружке </w:t>
        </w:r>
        <w:proofErr w:type="spellStart"/>
        <w:r w:rsidRPr="00081634">
          <w:rPr>
            <w:rStyle w:val="a4"/>
            <w:color w:val="auto"/>
            <w:u w:val="none"/>
          </w:rPr>
          <w:t>Буташевича</w:t>
        </w:r>
        <w:proofErr w:type="spellEnd"/>
        <w:r w:rsidRPr="00081634">
          <w:rPr>
            <w:rStyle w:val="a4"/>
            <w:color w:val="auto"/>
            <w:u w:val="none"/>
          </w:rPr>
          <w:t>-Петрашевского</w:t>
        </w:r>
      </w:hyperlink>
      <w:r w:rsidRPr="00081634">
        <w:t> можно назвать "теоретическим </w:t>
      </w:r>
      <w:hyperlink r:id="rId26" w:tooltip="Социализм" w:history="1">
        <w:r w:rsidRPr="00081634">
          <w:rPr>
            <w:rStyle w:val="a4"/>
            <w:color w:val="auto"/>
            <w:u w:val="none"/>
          </w:rPr>
          <w:t>социализмом</w:t>
        </w:r>
      </w:hyperlink>
      <w:r w:rsidRPr="00081634">
        <w:t>". Ссылка сильно изменила воззрения писателя. В 1860-е годы он начал выступать как активный критик западного буржуазного строя, индивидуализма.</w:t>
      </w:r>
    </w:p>
    <w:p w:rsidR="008C5BFF" w:rsidRPr="00081634" w:rsidRDefault="008C5BFF" w:rsidP="008C5BFF">
      <w:r w:rsidRPr="00081634">
        <w:t>В «</w:t>
      </w:r>
      <w:hyperlink r:id="rId27" w:tooltip="Великий инквизитор (Достоевский)" w:history="1">
        <w:r w:rsidRPr="00081634">
          <w:rPr>
            <w:rStyle w:val="a4"/>
            <w:color w:val="auto"/>
            <w:u w:val="none"/>
          </w:rPr>
          <w:t>Легенде о Великом инквизиторе</w:t>
        </w:r>
      </w:hyperlink>
      <w:r w:rsidRPr="00081634">
        <w:t>», которую </w:t>
      </w:r>
      <w:hyperlink r:id="rId28" w:tooltip="Розанов, Василий Васильевич" w:history="1">
        <w:r w:rsidRPr="00081634">
          <w:rPr>
            <w:rStyle w:val="a4"/>
            <w:color w:val="auto"/>
            <w:u w:val="none"/>
          </w:rPr>
          <w:t>В. В. Розанов</w:t>
        </w:r>
      </w:hyperlink>
      <w:r w:rsidRPr="00081634">
        <w:t> назвал философской поэмой, Достоевский выразил идею сочетания </w:t>
      </w:r>
      <w:hyperlink r:id="rId29" w:tooltip="Свобода воли" w:history="1">
        <w:r w:rsidRPr="00081634">
          <w:rPr>
            <w:rStyle w:val="a4"/>
            <w:color w:val="auto"/>
            <w:u w:val="none"/>
          </w:rPr>
          <w:t>свободы воли</w:t>
        </w:r>
      </w:hyperlink>
      <w:r w:rsidRPr="00081634">
        <w:t> с абсолютным моральным законом. Великий инквизитор отрицает Христа, не верит в человека и его духовную природу</w:t>
      </w:r>
      <w:hyperlink r:id="rId30" w:anchor="cite_note-%D0%9D%D0%A4%D0%AD-6" w:history="1"/>
      <w:r w:rsidRPr="00081634">
        <w:t xml:space="preserve">. Главной философской проблемой для Достоевского была проблема человека, над разрешением которой он бился всю свою жизнь. Этот вопрос занимал писателя уже в юности, о чём он писал брату Михаилу 16 августа 1839 года: «Человек есть тайна. Её надо разгадать, и </w:t>
      </w:r>
      <w:proofErr w:type="gramStart"/>
      <w:r w:rsidRPr="00081634">
        <w:t>ежели</w:t>
      </w:r>
      <w:proofErr w:type="gramEnd"/>
      <w:r w:rsidRPr="00081634">
        <w:t xml:space="preserve"> будешь её разгадывать всю жизнь, то не говори, что потерял время; я занимаюсь этой тайной, ибо хочу быть человеком». Для Достоевского личность человека была важнейшей ценностью. Его этическая концепция строилась на принципе не причинения зла ни одному, даже самому жалкому человеку, в угоду счастья миллионов. В этом он оппонировал популярному в то время утилитаризму. Человек, по мнению писателя, не есть и не может быть средством для достижения чего бы то ни было кем-либо, он ценен сам по себе.</w:t>
      </w:r>
    </w:p>
    <w:p w:rsidR="008C5BFF" w:rsidRPr="00081634" w:rsidRDefault="008C5BFF" w:rsidP="008C5BFF">
      <w:r w:rsidRPr="00081634">
        <w:t xml:space="preserve">Будучи христианским русским мыслителем, Достоевский признавал свободу воли человека, которая накладывала на него и ответственность за его деяния. Кроме того, он также постулировал, что каждый ответственен за всех остальных вокруг. Именно поэтому он выступал против популярных в тот период идей о полной детерминированности поведения человека окружающей средой, так как это убеждение снимает ответственность с личности, размывает границы закона. Кроме того, Достоевский считал </w:t>
      </w:r>
      <w:proofErr w:type="gramStart"/>
      <w:r w:rsidRPr="00081634">
        <w:t>необходимым</w:t>
      </w:r>
      <w:proofErr w:type="gramEnd"/>
      <w:r w:rsidRPr="00081634">
        <w:t xml:space="preserve"> разводить моральный взгляд на преступление и преступника с государственно-правовым. Он признавал возможное противоречие между моральной и юридической оценкой ситуации: преступник может быть приговорён к высшей мере наказания, но при этом получить прощение окружающих за раскаяние и спастись. С другой стороны, он может быть формально не осуждён и отпущен, но получить моральное осуждение </w:t>
      </w:r>
      <w:proofErr w:type="gramStart"/>
      <w:r w:rsidRPr="00081634">
        <w:t>за</w:t>
      </w:r>
      <w:proofErr w:type="gramEnd"/>
      <w:r w:rsidRPr="00081634">
        <w:t xml:space="preserve"> содеянное. Именно поэтому Достоевский негативно отзывался о </w:t>
      </w:r>
      <w:hyperlink r:id="rId31" w:tooltip="Засулич, Вера Ивановна" w:history="1">
        <w:r w:rsidRPr="00081634">
          <w:rPr>
            <w:rStyle w:val="a4"/>
            <w:color w:val="auto"/>
            <w:u w:val="none"/>
          </w:rPr>
          <w:t>деле Веры Засулич</w:t>
        </w:r>
      </w:hyperlink>
      <w:r w:rsidRPr="00081634">
        <w:t xml:space="preserve">. Она была оправдана судом присяжных и по новоиспечённому законодательству отпущена. Писатель осуждал и то, каким образом её оправдали: в основном оправдания строились именно на негативном влиянии среды. Он полагал, что подобный исход </w:t>
      </w:r>
      <w:r w:rsidRPr="00081634">
        <w:lastRenderedPageBreak/>
        <w:t xml:space="preserve">событий может быть вреден для преступника, ведь он не </w:t>
      </w:r>
      <w:proofErr w:type="spellStart"/>
      <w:r w:rsidRPr="00081634">
        <w:t>искупляет</w:t>
      </w:r>
      <w:proofErr w:type="spellEnd"/>
      <w:r w:rsidRPr="00081634">
        <w:t xml:space="preserve"> свою вину, так как не проходит через очищающее его наказание. Он остаётся в своём состоянии и не меняется.</w:t>
      </w:r>
    </w:p>
    <w:p w:rsidR="008C5BFF" w:rsidRPr="00081634" w:rsidRDefault="008C5BFF" w:rsidP="008C5BFF">
      <w:r w:rsidRPr="00081634">
        <w:t>Свобода была одной из важнейших категорий размышлений Достоевского. Для него было очевидным, что состояние «всё дозволено» не является подлинной свободой, а лишь наоборот, ведёт человека к неправильной жизни и лишает возможности спасения. Писатель критиковал своеволие, под которым понимал непреодолимое стремление человека исполнить свои желания, несмотря на объективные внешние препятствия. Кроме того, отрицает человеческую свободу и идея сверхчеловека, которой посвящён роман </w:t>
      </w:r>
      <w:hyperlink r:id="rId32" w:tooltip="Преступление и наказание" w:history="1">
        <w:r w:rsidRPr="00081634">
          <w:rPr>
            <w:rStyle w:val="a4"/>
            <w:color w:val="auto"/>
            <w:u w:val="none"/>
          </w:rPr>
          <w:t>«Преступление и наказание»</w:t>
        </w:r>
      </w:hyperlink>
      <w:r w:rsidRPr="00081634">
        <w:t>. Помыслив себя исключительным существом и вменяя себе благодаря этому право «идти по головам», Раскольников на самом деле наоборот лишил себя свободы. Таким образом, по мнению Достоевского, путь освобождения человека долгий и тернистый. Сначала он должен дойти до самого дна, погрузившись в своеволие, затем ухватиться за идею сверхчеловека и, пройдя это испытание, понять, что истинная свобода возможна только в Боге и искренней и чистой любви как главном человеческом чувстве, приближающем его к Богу.</w:t>
      </w:r>
    </w:p>
    <w:p w:rsidR="008C5BFF" w:rsidRPr="00081634" w:rsidRDefault="008C5BFF" w:rsidP="008C5BFF">
      <w:r w:rsidRPr="00081634">
        <w:t>Перейдя к прямой критике индивидуализма с одной стороны и тотального социалистического коллективизма — с другой, Достоевский поддержал одну из центральных идей русской религиозной философии — идею </w:t>
      </w:r>
      <w:hyperlink r:id="rId33" w:tooltip="Соборность" w:history="1">
        <w:r w:rsidRPr="00081634">
          <w:rPr>
            <w:rStyle w:val="a4"/>
            <w:color w:val="auto"/>
            <w:u w:val="none"/>
          </w:rPr>
          <w:t>соборности</w:t>
        </w:r>
      </w:hyperlink>
      <w:r w:rsidRPr="00081634">
        <w:t>. Идеалом совместного бытия людей для него стало единение отдельных личностей, не теряющих свою индивидуальность, в Церкви в процессе служения Богу, что и объединяет их. Вообще, тема религии, противостояния веры и </w:t>
      </w:r>
      <w:hyperlink r:id="rId34" w:tooltip="Атеизм" w:history="1">
        <w:r w:rsidRPr="00081634">
          <w:rPr>
            <w:rStyle w:val="a4"/>
            <w:color w:val="auto"/>
            <w:u w:val="none"/>
          </w:rPr>
          <w:t>атеизма</w:t>
        </w:r>
      </w:hyperlink>
      <w:r w:rsidRPr="00081634">
        <w:t xml:space="preserve">, была одной из центральных тем творчества Достоевского. С каждым его произведением она прослеживалась всё отчётливее, а наиболее полно религиозно-философские взгляды писателя проявились в его романе "Братья Карамазовы". Достоевский был убеждённым православным христианином, а потому считал, что только в процессе приближения человека к Богу через веру он может спастись. Одним из ярких фрагментов "Братьев Карамазовых", где Достоевский высказывает свои религиозные идеи, является "поэма о Великом Инквизиторе" его героя Ивана Карамазова. С помощью неё Достоевский показывает, что случается с человеком, отказавшимся от Бога. Извращая христианство, он приходит к полному отвращению к религии и божественной фигуре </w:t>
      </w:r>
      <w:proofErr w:type="gramStart"/>
      <w:r w:rsidRPr="00081634">
        <w:t>и</w:t>
      </w:r>
      <w:proofErr w:type="gramEnd"/>
      <w:r w:rsidRPr="00081634">
        <w:t xml:space="preserve"> в конце концов берёт роль Бога на себя, считает, что именно он должен встать над несчастной толпой, нуждающейся в управлении собой. Кроме того, человек сужает круг своих интересов до лишь материальных потребностей и приписывает подобные интересы всем его окружающим.</w:t>
      </w:r>
    </w:p>
    <w:p w:rsidR="008C5BFF" w:rsidRPr="00081634" w:rsidRDefault="008C5BFF" w:rsidP="008C5BFF">
      <w:r w:rsidRPr="00081634">
        <w:t>Речь о Пушкине стала философским завещанием русского писателя: «всемирная отзывчивость» русского человека воплотилась в национальном гении Пушкине. Русский национальный идеал «</w:t>
      </w:r>
      <w:proofErr w:type="spellStart"/>
      <w:r w:rsidRPr="00081634">
        <w:t>всечеловечности</w:t>
      </w:r>
      <w:proofErr w:type="spellEnd"/>
      <w:r w:rsidRPr="00081634">
        <w:t xml:space="preserve">» не несёт </w:t>
      </w:r>
      <w:r w:rsidRPr="00081634">
        <w:lastRenderedPageBreak/>
        <w:t xml:space="preserve">враждебности Западу. Речь Достоевского о Пушкине укрепила авторитет писателя как властителя дум русского общества и примирила, к великому сожалению на короткое время, два противоборствующих лагеря западников и славянофилов. По мнению </w:t>
      </w:r>
      <w:proofErr w:type="spellStart"/>
      <w:r w:rsidRPr="00081634">
        <w:t>достоевиста</w:t>
      </w:r>
      <w:proofErr w:type="spellEnd"/>
      <w:r w:rsidRPr="00081634">
        <w:t xml:space="preserve"> С. С. </w:t>
      </w:r>
      <w:proofErr w:type="spellStart"/>
      <w:r w:rsidRPr="00081634">
        <w:t>Шаулова</w:t>
      </w:r>
      <w:proofErr w:type="spellEnd"/>
      <w:r w:rsidRPr="00081634">
        <w:t>, Пушкинская речь Достоевского 8 июня 1880 года представила «один из первых (если не первый) в русской культуре образцов публичного философствования, в котором философская идея сливается с художественным способом её подачи и верифицируется личностью оратора».</w:t>
      </w:r>
    </w:p>
    <w:p w:rsidR="008C5BFF" w:rsidRPr="00011AC0" w:rsidRDefault="008C5BFF" w:rsidP="008C5BFF">
      <w:pPr>
        <w:rPr>
          <w:b/>
        </w:rPr>
      </w:pPr>
      <w:r w:rsidRPr="00011AC0">
        <w:rPr>
          <w:b/>
        </w:rPr>
        <w:t>Исследования и оценки</w:t>
      </w:r>
    </w:p>
    <w:p w:rsidR="008C5BFF" w:rsidRPr="00081634" w:rsidRDefault="008C5BFF" w:rsidP="008C5BFF">
      <w:r w:rsidRPr="00081634">
        <w:t>Философия Достоевского как система</w:t>
      </w:r>
      <w:r w:rsidR="00011AC0">
        <w:t xml:space="preserve"> </w:t>
      </w:r>
      <w:r w:rsidRPr="00081634">
        <w:t>анализировалась лишь в нескольких специальных трудах</w:t>
      </w:r>
      <w:r w:rsidR="00011AC0">
        <w:t xml:space="preserve"> </w:t>
      </w:r>
      <w:r w:rsidRPr="00081634">
        <w:t>философа </w:t>
      </w:r>
      <w:hyperlink r:id="rId35" w:tooltip="Штейнберг, Аарон Захарович" w:history="1">
        <w:r w:rsidRPr="00081634">
          <w:rPr>
            <w:rStyle w:val="a4"/>
            <w:color w:val="auto"/>
            <w:u w:val="none"/>
          </w:rPr>
          <w:t>А. З. Штейнберга</w:t>
        </w:r>
      </w:hyperlink>
      <w:r w:rsidRPr="00081634">
        <w:t xml:space="preserve"> «Система свободы Ф. М. Достоевского» (1923) и немецкого исследователя </w:t>
      </w:r>
      <w:proofErr w:type="spellStart"/>
      <w:r w:rsidRPr="00081634">
        <w:t>Рейнхарда</w:t>
      </w:r>
      <w:proofErr w:type="spellEnd"/>
      <w:r w:rsidRPr="00081634">
        <w:t xml:space="preserve"> </w:t>
      </w:r>
      <w:proofErr w:type="spellStart"/>
      <w:r w:rsidRPr="00081634">
        <w:t>Лаута</w:t>
      </w:r>
      <w:proofErr w:type="spellEnd"/>
      <w:r w:rsidRPr="00081634">
        <w:t xml:space="preserve"> «Философия Достоевского в систематическом изложении» (1950, в переводе на русский язык 1996 года). В 2002 году было опубликовано 1-е издание монографии Джеймса </w:t>
      </w:r>
      <w:proofErr w:type="spellStart"/>
      <w:r w:rsidRPr="00081634">
        <w:t>Сканлана</w:t>
      </w:r>
      <w:proofErr w:type="spellEnd"/>
      <w:r w:rsidRPr="00081634">
        <w:t xml:space="preserve"> «Достоевский как мыслитель» на английском языке.</w:t>
      </w:r>
    </w:p>
    <w:p w:rsidR="008C5BFF" w:rsidRPr="00081634" w:rsidRDefault="008C5BFF" w:rsidP="008C5BFF">
      <w:r w:rsidRPr="00081634">
        <w:t>А. З. Штейнберг писал: «„Подвиг познания добра и зла“ — вот чем, говоря словами самого Достоевского, представляется автору весь жизненный путь национального философа России». «В лице Достоевского национальная философия в России стала историческим фактом».</w:t>
      </w:r>
    </w:p>
    <w:p w:rsidR="008C5BFF" w:rsidRPr="00081634" w:rsidRDefault="008C5BFF" w:rsidP="008C5BFF">
      <w:r w:rsidRPr="00081634">
        <w:t xml:space="preserve">Р. </w:t>
      </w:r>
      <w:proofErr w:type="spellStart"/>
      <w:r w:rsidRPr="00081634">
        <w:t>Лаут</w:t>
      </w:r>
      <w:proofErr w:type="spellEnd"/>
      <w:r w:rsidRPr="00081634">
        <w:t xml:space="preserve"> рассматривает Достоевского как </w:t>
      </w:r>
      <w:hyperlink r:id="rId36" w:tooltip="Русская религиозная философия" w:history="1">
        <w:r w:rsidRPr="00081634">
          <w:rPr>
            <w:rStyle w:val="a4"/>
            <w:color w:val="auto"/>
            <w:u w:val="none"/>
          </w:rPr>
          <w:t>русского религиозного философа</w:t>
        </w:r>
      </w:hyperlink>
      <w:r w:rsidRPr="00081634">
        <w:t xml:space="preserve">. В предисловии к работе Р. </w:t>
      </w:r>
      <w:proofErr w:type="spellStart"/>
      <w:r w:rsidRPr="00081634">
        <w:t>Лаута</w:t>
      </w:r>
      <w:proofErr w:type="spellEnd"/>
      <w:r w:rsidRPr="00081634">
        <w:t>, </w:t>
      </w:r>
      <w:hyperlink r:id="rId37" w:tooltip="Гулыга, Арсений Владимирович" w:history="1">
        <w:r w:rsidRPr="00081634">
          <w:rPr>
            <w:rStyle w:val="a4"/>
            <w:color w:val="auto"/>
            <w:u w:val="none"/>
          </w:rPr>
          <w:t>А. В. </w:t>
        </w:r>
        <w:proofErr w:type="spellStart"/>
        <w:r w:rsidRPr="00081634">
          <w:rPr>
            <w:rStyle w:val="a4"/>
            <w:color w:val="auto"/>
            <w:u w:val="none"/>
          </w:rPr>
          <w:t>Гулыга</w:t>
        </w:r>
        <w:proofErr w:type="spellEnd"/>
      </w:hyperlink>
      <w:r w:rsidRPr="00081634">
        <w:t> описывает три главных ошибочных подхода критиков, предрассудки в восприятии творчества русского писателя:</w:t>
      </w:r>
    </w:p>
    <w:p w:rsidR="008C5BFF" w:rsidRPr="00081634" w:rsidRDefault="008C5BFF" w:rsidP="008C5BFF">
      <w:r w:rsidRPr="00081634">
        <w:t xml:space="preserve">Достоевский — не философ (Михаэль </w:t>
      </w:r>
      <w:proofErr w:type="spellStart"/>
      <w:r w:rsidRPr="00081634">
        <w:t>Хагемайстер</w:t>
      </w:r>
      <w:proofErr w:type="spellEnd"/>
      <w:r w:rsidRPr="00081634">
        <w:t>);</w:t>
      </w:r>
    </w:p>
    <w:p w:rsidR="008C5BFF" w:rsidRPr="00081634" w:rsidRDefault="008C5BFF" w:rsidP="008C5BFF">
      <w:r w:rsidRPr="00081634">
        <w:t>философия Достоевского воспевает зло (</w:t>
      </w:r>
      <w:hyperlink r:id="rId38" w:tooltip="Шестов, Лев Исаакович" w:history="1">
        <w:r w:rsidRPr="00081634">
          <w:rPr>
            <w:rStyle w:val="a4"/>
            <w:color w:val="auto"/>
            <w:u w:val="none"/>
          </w:rPr>
          <w:t>Л. Шестов</w:t>
        </w:r>
      </w:hyperlink>
      <w:r w:rsidRPr="00081634">
        <w:t> и </w:t>
      </w:r>
      <w:hyperlink r:id="rId39" w:tooltip="Фрейд, Зигмунд" w:history="1">
        <w:r w:rsidRPr="00081634">
          <w:rPr>
            <w:rStyle w:val="a4"/>
            <w:color w:val="auto"/>
            <w:u w:val="none"/>
          </w:rPr>
          <w:t>З. Фрейд</w:t>
        </w:r>
      </w:hyperlink>
      <w:r w:rsidRPr="00081634">
        <w:t>);</w:t>
      </w:r>
    </w:p>
    <w:p w:rsidR="00011AC0" w:rsidRDefault="008C5BFF" w:rsidP="008C5BFF">
      <w:r w:rsidRPr="00081634">
        <w:t>творчество Достоевского является трибуной в равной мере как злого, так и доброго начал в человеке, что выводится из концепции М. М. Бахтина о «</w:t>
      </w:r>
      <w:proofErr w:type="spellStart"/>
      <w:r w:rsidRPr="00081634">
        <w:t>полифоничности</w:t>
      </w:r>
      <w:proofErr w:type="spellEnd"/>
      <w:r w:rsidRPr="00081634">
        <w:t>» романов писателя.</w:t>
      </w:r>
    </w:p>
    <w:p w:rsidR="008C5BFF" w:rsidRPr="00081634" w:rsidRDefault="008C5BFF" w:rsidP="008C5BFF">
      <w:r w:rsidRPr="00081634">
        <w:t>При этом критики, дающие негативные оценки личности и творчества Достоевского, забывают слова М. М. Бахтина о том, что среди многоголосия персонажей на страницах произведений главным и решающим звучит голос Бога в душе автора. Согласно А. В. </w:t>
      </w:r>
      <w:proofErr w:type="spellStart"/>
      <w:r w:rsidRPr="00081634">
        <w:t>Гулыге</w:t>
      </w:r>
      <w:proofErr w:type="spellEnd"/>
      <w:r w:rsidR="00011AC0">
        <w:t>,</w:t>
      </w:r>
      <w:r w:rsidRPr="00081634">
        <w:t xml:space="preserve"> мнения Л. </w:t>
      </w:r>
      <w:proofErr w:type="spellStart"/>
      <w:r w:rsidRPr="00081634">
        <w:t>Шестова</w:t>
      </w:r>
      <w:proofErr w:type="spellEnd"/>
      <w:r w:rsidRPr="00081634">
        <w:t xml:space="preserve"> и З. Фрейда являются источниками хулы в отношении Достоевского.</w:t>
      </w:r>
    </w:p>
    <w:p w:rsidR="008C5BFF" w:rsidRPr="00081634" w:rsidRDefault="008C5BFF" w:rsidP="008C5BFF">
      <w:r w:rsidRPr="00081634">
        <w:t>Русский философ Μ. Α. Маслин полагает, что «вопреки распространенному мнению, которое разделял Зигмунд Фрейд, Достоевский не был философом пессимизма и отчаяния». Отказывая Достоевскому в чувстве жалости, сострадания, забывая о его призыве к смирению, порицатели писателя искажают его истинный портрет.</w:t>
      </w:r>
    </w:p>
    <w:p w:rsidR="008C5BFF" w:rsidRPr="00081634" w:rsidRDefault="008C5BFF" w:rsidP="008C5BFF">
      <w:r w:rsidRPr="00081634">
        <w:t>По мнению Н. Н. Кружкова</w:t>
      </w:r>
      <w:r w:rsidR="00011AC0">
        <w:t>,</w:t>
      </w:r>
      <w:r w:rsidRPr="00081634">
        <w:t xml:space="preserve"> Ипполит </w:t>
      </w:r>
      <w:r w:rsidR="00011AC0" w:rsidRPr="00081634">
        <w:t>в романе Ф. М. Достоевского «</w:t>
      </w:r>
      <w:hyperlink r:id="rId40" w:tooltip="Идиот (роман)" w:history="1">
        <w:r w:rsidR="00011AC0" w:rsidRPr="00081634">
          <w:rPr>
            <w:rStyle w:val="a4"/>
            <w:color w:val="auto"/>
            <w:u w:val="none"/>
          </w:rPr>
          <w:t>Идиот</w:t>
        </w:r>
      </w:hyperlink>
      <w:r w:rsidR="00011AC0">
        <w:t xml:space="preserve">» </w:t>
      </w:r>
      <w:r w:rsidRPr="00081634">
        <w:t>говорил словами </w:t>
      </w:r>
      <w:proofErr w:type="spellStart"/>
      <w:r w:rsidRPr="00081634">
        <w:fldChar w:fldCharType="begin"/>
      </w:r>
      <w:r w:rsidRPr="00081634">
        <w:instrText xml:space="preserve"> HYPERLINK "https://ru.wikipedia.org/wiki/%D0%9A%D1%8C%D0%B5%D1%80%D0%BA%D0%B5%D0%B3%D0%BE%D1%80,_%D0%A1%D1%91%D1%80%D0%B5%D0%BD" \o "Кьеркегор, Сёрен" </w:instrText>
      </w:r>
      <w:r w:rsidRPr="00081634">
        <w:fldChar w:fldCharType="separate"/>
      </w:r>
      <w:proofErr w:type="gramStart"/>
      <w:r w:rsidRPr="00081634">
        <w:rPr>
          <w:rStyle w:val="a4"/>
          <w:color w:val="auto"/>
          <w:u w:val="none"/>
        </w:rPr>
        <w:t>Сёрена</w:t>
      </w:r>
      <w:proofErr w:type="spellEnd"/>
      <w:proofErr w:type="gramEnd"/>
      <w:r w:rsidRPr="00081634">
        <w:rPr>
          <w:rStyle w:val="a4"/>
          <w:color w:val="auto"/>
          <w:u w:val="none"/>
        </w:rPr>
        <w:t xml:space="preserve"> Кьеркегора</w:t>
      </w:r>
      <w:r w:rsidRPr="00081634">
        <w:fldChar w:fldCharType="end"/>
      </w:r>
      <w:r w:rsidRPr="00081634">
        <w:t>:</w:t>
      </w:r>
    </w:p>
    <w:p w:rsidR="008C5BFF" w:rsidRPr="00081634" w:rsidRDefault="008C5BFF" w:rsidP="008C5BFF">
      <w:r w:rsidRPr="00081634">
        <w:lastRenderedPageBreak/>
        <w:t>Для самого Кьеркегора явление Христа — не событие, а со-Бытие, со-Существование. Он рядом. Он вездесущ. Он изначально непознаваем и непостижим. И в этом кроется Истина. И разве не словами Кьеркегора заговорил вдруг Ипполит в романе Ф. М. Достоевского «</w:t>
      </w:r>
      <w:hyperlink r:id="rId41" w:tooltip="Идиот (роман)" w:history="1">
        <w:r w:rsidRPr="00081634">
          <w:rPr>
            <w:rStyle w:val="a4"/>
            <w:color w:val="auto"/>
            <w:u w:val="none"/>
          </w:rPr>
          <w:t>Идиот</w:t>
        </w:r>
      </w:hyperlink>
      <w:r w:rsidRPr="00081634">
        <w:t xml:space="preserve">»: «Я хотел жить для счастья всех людей, для открытия и для возвещения истины… Я смотрел в окно и думал только четверть часа говорить и всех, всех убедить, а раз-то в жизни сошёлся… с вами, если не с людьми! И что же вот вышло? Ничего! Вышло, что вы меня презираете!» В исповеди Ипполита лейтмотивом проходит постулат Кьеркегора о том, что </w:t>
      </w:r>
      <w:r w:rsidRPr="00011AC0">
        <w:rPr>
          <w:b/>
          <w:i/>
        </w:rPr>
        <w:t>святость постигается в грехе</w:t>
      </w:r>
      <w:r w:rsidRPr="00081634">
        <w:t>. Для Кьеркегора всякий человек изначально грешен. Для Достоевского — это аксиома.</w:t>
      </w:r>
      <w:r w:rsidR="00011AC0">
        <w:t xml:space="preserve"> </w:t>
      </w:r>
      <w:r w:rsidRPr="00081634">
        <w:t xml:space="preserve">— Кружков Н. Н. Иисус Христос глазами </w:t>
      </w:r>
      <w:proofErr w:type="spellStart"/>
      <w:proofErr w:type="gramStart"/>
      <w:r w:rsidRPr="00081634">
        <w:t>Сёрена</w:t>
      </w:r>
      <w:proofErr w:type="spellEnd"/>
      <w:proofErr w:type="gramEnd"/>
      <w:r w:rsidRPr="00081634">
        <w:t xml:space="preserve"> Кьеркегора (2013).</w:t>
      </w:r>
    </w:p>
    <w:p w:rsidR="008C5BFF" w:rsidRPr="00081634" w:rsidRDefault="008C5BFF" w:rsidP="008C5BFF"/>
    <w:p w:rsidR="008C5BFF" w:rsidRPr="00011AC0" w:rsidRDefault="008C5BFF" w:rsidP="008C5BFF">
      <w:pPr>
        <w:rPr>
          <w:b/>
        </w:rPr>
      </w:pPr>
      <w:r w:rsidRPr="00011AC0">
        <w:rPr>
          <w:b/>
        </w:rPr>
        <w:t>Воздействие</w:t>
      </w:r>
    </w:p>
    <w:p w:rsidR="008C5BFF" w:rsidRPr="00081634" w:rsidRDefault="008C5BFF" w:rsidP="008C5BFF">
      <w:r w:rsidRPr="00081634">
        <w:t>В 1948 году В. В. Зеньковский в своём капитальном труде «История русской философии» писал: «Для русской (только ли для русской?) мысли Достоевский дал чрезвычайно много — недаром последующие поколения мыслителей в огромном большинстве своем связывали своё творчество с Достоевским». По мнению </w:t>
      </w:r>
      <w:proofErr w:type="spellStart"/>
      <w:r w:rsidRPr="00081634">
        <w:fldChar w:fldCharType="begin"/>
      </w:r>
      <w:r w:rsidRPr="00081634">
        <w:instrText xml:space="preserve"> HYPERLINK "https://ru.wikipedia.org/wiki/%D0%94%D0%BE%D1%81%D1%82%D0%BE%D0%B5%D0%B2%D0%B8%D1%81%D1%82%D0%B8%D0%BA%D0%B0" \o "Достоевистика" </w:instrText>
      </w:r>
      <w:r w:rsidRPr="00081634">
        <w:fldChar w:fldCharType="separate"/>
      </w:r>
      <w:r w:rsidRPr="00081634">
        <w:rPr>
          <w:rStyle w:val="a4"/>
          <w:color w:val="auto"/>
          <w:u w:val="none"/>
        </w:rPr>
        <w:t>достоеведа</w:t>
      </w:r>
      <w:proofErr w:type="spellEnd"/>
      <w:r w:rsidRPr="00081634">
        <w:fldChar w:fldCharType="end"/>
      </w:r>
      <w:r w:rsidRPr="00081634">
        <w:t> А. Г. </w:t>
      </w:r>
      <w:proofErr w:type="spellStart"/>
      <w:r w:rsidRPr="00081634">
        <w:t>Гачевой</w:t>
      </w:r>
      <w:proofErr w:type="spellEnd"/>
      <w:r w:rsidRPr="00081634">
        <w:t>, русская философская мысль многим обязана Ф. М. Достоевскому — своему предтече, которому принадлежит ведущая роль в подготовке религиозно-философского возрождения конца XIX — начала XX века.</w:t>
      </w:r>
    </w:p>
    <w:p w:rsidR="008C5BFF" w:rsidRPr="00081634" w:rsidRDefault="008C5BFF" w:rsidP="008C5BFF">
      <w:r w:rsidRPr="00081634">
        <w:t>Достоевский оказал большое влияние на становление </w:t>
      </w:r>
      <w:hyperlink r:id="rId42" w:tooltip="Экзистенциализм" w:history="1">
        <w:r w:rsidRPr="00081634">
          <w:rPr>
            <w:rStyle w:val="a4"/>
            <w:color w:val="auto"/>
            <w:u w:val="none"/>
          </w:rPr>
          <w:t>экзистенциализма</w:t>
        </w:r>
      </w:hyperlink>
      <w:r w:rsidR="00011AC0">
        <w:t xml:space="preserve">, </w:t>
      </w:r>
      <w:hyperlink r:id="rId43" w:tooltip="Персонализм" w:history="1">
        <w:r w:rsidRPr="00081634">
          <w:rPr>
            <w:rStyle w:val="a4"/>
            <w:color w:val="auto"/>
            <w:u w:val="none"/>
          </w:rPr>
          <w:t>персонализма</w:t>
        </w:r>
      </w:hyperlink>
      <w:r w:rsidR="00011AC0">
        <w:t xml:space="preserve"> </w:t>
      </w:r>
      <w:r w:rsidRPr="00081634">
        <w:t>и</w:t>
      </w:r>
      <w:r w:rsidR="00011AC0">
        <w:t xml:space="preserve"> </w:t>
      </w:r>
      <w:hyperlink r:id="rId44" w:tooltip="Фрейдизм" w:history="1">
        <w:r w:rsidRPr="00081634">
          <w:rPr>
            <w:rStyle w:val="a4"/>
            <w:color w:val="auto"/>
            <w:u w:val="none"/>
          </w:rPr>
          <w:t>фрейдизма</w:t>
        </w:r>
      </w:hyperlink>
      <w:r w:rsidRPr="00081634">
        <w:t>. «Достоевский принял участие в осмыслении главных философских и социальных устремлений своего времени — от социализма до философии всеединства Соловьёва и религиозно-философского проекта </w:t>
      </w:r>
      <w:hyperlink r:id="rId45" w:tooltip="Фёдоров, Николай Фёдорович" w:history="1">
        <w:r w:rsidRPr="00081634">
          <w:rPr>
            <w:rStyle w:val="a4"/>
            <w:color w:val="auto"/>
            <w:u w:val="none"/>
          </w:rPr>
          <w:t>Η. Φ. Фёдорова</w:t>
        </w:r>
      </w:hyperlink>
      <w:r w:rsidRPr="00081634">
        <w:t> (1829—1903)». В советское время философия Достоевского игнорировалась или служила объектом критики.</w:t>
      </w:r>
    </w:p>
    <w:p w:rsidR="008C5BFF" w:rsidRPr="00081634" w:rsidRDefault="008C5BFF" w:rsidP="008C5BFF">
      <w:r w:rsidRPr="00081634">
        <w:t>В 2007 году Елена Новикова впервые рассмотрела интерпретации русских религиозных философов (В. С. Соловьёва</w:t>
      </w:r>
      <w:bookmarkStart w:id="0" w:name="_GoBack"/>
      <w:r w:rsidRPr="00081634">
        <w:t>,</w:t>
      </w:r>
      <w:bookmarkEnd w:id="0"/>
      <w:r w:rsidRPr="00081634">
        <w:t xml:space="preserve"> С. Н. Булгакова, Н. А. Бердяева, Н. О. </w:t>
      </w:r>
      <w:proofErr w:type="spellStart"/>
      <w:r w:rsidRPr="00081634">
        <w:t>Лосского</w:t>
      </w:r>
      <w:proofErr w:type="spellEnd"/>
      <w:r w:rsidRPr="00081634">
        <w:t xml:space="preserve"> и В. В. Зеньковского) знаменитых слов «Мир спасет красота» из романа «Идиот».</w:t>
      </w:r>
    </w:p>
    <w:p w:rsidR="008C5BFF" w:rsidRPr="00081634" w:rsidRDefault="008C5BFF" w:rsidP="008C5BFF"/>
    <w:sectPr w:rsidR="008C5BFF" w:rsidRPr="00081634" w:rsidSect="008C5BF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862"/>
    <w:multiLevelType w:val="multilevel"/>
    <w:tmpl w:val="81E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6"/>
    <w:rsid w:val="00011AC0"/>
    <w:rsid w:val="00081634"/>
    <w:rsid w:val="0048701A"/>
    <w:rsid w:val="00706116"/>
    <w:rsid w:val="008C5BFF"/>
    <w:rsid w:val="00CA7195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F"/>
    <w:pPr>
      <w:ind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C5BF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5B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C5BFF"/>
  </w:style>
  <w:style w:type="character" w:customStyle="1" w:styleId="mw-editsection">
    <w:name w:val="mw-editsection"/>
    <w:basedOn w:val="a0"/>
    <w:rsid w:val="008C5BFF"/>
  </w:style>
  <w:style w:type="character" w:customStyle="1" w:styleId="mw-editsection-bracket">
    <w:name w:val="mw-editsection-bracket"/>
    <w:basedOn w:val="a0"/>
    <w:rsid w:val="008C5BFF"/>
  </w:style>
  <w:style w:type="character" w:customStyle="1" w:styleId="mw-editsection-divider">
    <w:name w:val="mw-editsection-divider"/>
    <w:basedOn w:val="a0"/>
    <w:rsid w:val="008C5BFF"/>
  </w:style>
  <w:style w:type="character" w:styleId="HTML">
    <w:name w:val="HTML Cite"/>
    <w:basedOn w:val="a0"/>
    <w:uiPriority w:val="99"/>
    <w:semiHidden/>
    <w:unhideWhenUsed/>
    <w:rsid w:val="008C5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F"/>
    <w:pPr>
      <w:ind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C5BF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5B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C5BFF"/>
  </w:style>
  <w:style w:type="character" w:customStyle="1" w:styleId="mw-editsection">
    <w:name w:val="mw-editsection"/>
    <w:basedOn w:val="a0"/>
    <w:rsid w:val="008C5BFF"/>
  </w:style>
  <w:style w:type="character" w:customStyle="1" w:styleId="mw-editsection-bracket">
    <w:name w:val="mw-editsection-bracket"/>
    <w:basedOn w:val="a0"/>
    <w:rsid w:val="008C5BFF"/>
  </w:style>
  <w:style w:type="character" w:customStyle="1" w:styleId="mw-editsection-divider">
    <w:name w:val="mw-editsection-divider"/>
    <w:basedOn w:val="a0"/>
    <w:rsid w:val="008C5BFF"/>
  </w:style>
  <w:style w:type="character" w:styleId="HTML">
    <w:name w:val="HTML Cite"/>
    <w:basedOn w:val="a0"/>
    <w:uiPriority w:val="99"/>
    <w:semiHidden/>
    <w:unhideWhenUsed/>
    <w:rsid w:val="008C5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257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53635879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0%D1%8F_%D1%80%D0%B5%D0%BB%D0%B8%D0%B3%D0%B8%D0%BE%D0%B7%D0%BD%D0%B0%D1%8F_%D1%84%D0%B8%D0%BB%D0%BE%D1%81%D0%BE%D1%84%D0%B8%D1%8F" TargetMode="External"/><Relationship Id="rId13" Type="http://schemas.openxmlformats.org/officeDocument/2006/relationships/hyperlink" Target="https://ru.wikipedia.org/wiki/%D0%A4%D0%BB%D0%BE%D1%80%D0%BE%D0%B2%D1%81%D0%BA%D0%B8%D0%B9,_%D0%93%D0%B5%D0%BE%D1%80%D0%B3%D0%B8%D0%B9_%D0%92%D0%B0%D1%81%D0%B8%D0%BB%D1%8C%D0%B5%D0%B2%D0%B8%D1%87" TargetMode="External"/><Relationship Id="rId18" Type="http://schemas.openxmlformats.org/officeDocument/2006/relationships/hyperlink" Target="https://ru.wikipedia.org/wiki/%D0%A0%D0%BE%D0%BC%D0%B0%D0%BD%D1%82%D0%B8%D0%B7%D0%BC" TargetMode="External"/><Relationship Id="rId26" Type="http://schemas.openxmlformats.org/officeDocument/2006/relationships/hyperlink" Target="https://ru.wikipedia.org/wiki/%D0%A1%D0%BE%D1%86%D0%B8%D0%B0%D0%BB%D0%B8%D0%B7%D0%BC" TargetMode="External"/><Relationship Id="rId39" Type="http://schemas.openxmlformats.org/officeDocument/2006/relationships/hyperlink" Target="https://ru.wikipedia.org/wiki/%D0%A4%D1%80%D0%B5%D0%B9%D0%B4,_%D0%97%D0%B8%D0%B3%D0%BC%D1%83%D0%BD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1%91%D0%B4%D0%BE%D1%80_%D0%9F%D0%B0%D0%B2%D0%BB%D0%BE%D0%B2%D0%B8%D1%87_%D0%9A%D0%B0%D1%80%D0%B0%D0%BC%D0%B0%D0%B7%D0%BE%D0%B2" TargetMode="External"/><Relationship Id="rId34" Type="http://schemas.openxmlformats.org/officeDocument/2006/relationships/hyperlink" Target="https://ru.wikipedia.org/wiki/%D0%90%D1%82%D0%B5%D0%B8%D0%B7%D0%BC" TargetMode="External"/><Relationship Id="rId42" Type="http://schemas.openxmlformats.org/officeDocument/2006/relationships/hyperlink" Target="https://ru.wikipedia.org/wiki/%D0%AD%D0%BA%D0%B7%D0%B8%D1%81%D1%82%D0%B5%D0%BD%D1%86%D0%B8%D0%B0%D0%BB%D0%B8%D0%B7%D0%B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2%D0%B5%D1%85%D0%BE%D0%B2%D1%81%D1%82%D0%B2%D0%BE" TargetMode="External"/><Relationship Id="rId12" Type="http://schemas.openxmlformats.org/officeDocument/2006/relationships/hyperlink" Target="https://ru.wikipedia.org/wiki/%D0%A1%D0%BE%D0%BB%D0%BE%D0%B2%D1%8C%D1%91%D0%B2,_%D0%92%D0%BB%D0%B0%D0%B4%D0%B8%D0%BC%D0%B8%D1%80_%D0%A1%D0%B5%D1%80%D0%B3%D0%B5%D0%B5%D0%B2%D0%B8%D1%87" TargetMode="External"/><Relationship Id="rId17" Type="http://schemas.openxmlformats.org/officeDocument/2006/relationships/hyperlink" Target="https://ru.wikipedia.org/wiki/%D0%9C%D0%B0%D1%81%D0%BB%D0%B8%D0%BD,_%D0%9C%D0%B8%D1%85%D0%B0%D0%B8%D0%BB_%D0%90%D0%BB%D0%B5%D0%BA%D1%81%D0%B0%D0%BD%D0%B4%D1%80%D0%BE%D0%B2%D0%B8%D1%87" TargetMode="External"/><Relationship Id="rId25" Type="http://schemas.openxmlformats.org/officeDocument/2006/relationships/hyperlink" Target="https://ru.wikipedia.org/wiki/%D0%9F%D0%B5%D1%82%D1%80%D0%B0%D1%88%D0%B5%D0%B2%D1%86%D1%8B" TargetMode="External"/><Relationship Id="rId33" Type="http://schemas.openxmlformats.org/officeDocument/2006/relationships/hyperlink" Target="https://ru.wikipedia.org/wiki/%D0%A1%D0%BE%D0%B1%D0%BE%D1%80%D0%BD%D0%BE%D1%81%D1%82%D1%8C" TargetMode="External"/><Relationship Id="rId38" Type="http://schemas.openxmlformats.org/officeDocument/2006/relationships/hyperlink" Target="https://ru.wikipedia.org/wiki/%D0%A8%D0%B5%D1%81%D1%82%D0%BE%D0%B2,_%D0%9B%D0%B5%D0%B2_%D0%98%D1%81%D0%B0%D0%B0%D0%BA%D0%BE%D0%B2%D0%B8%D1%8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D%D1%8C%D0%BA%D0%BE%D0%B2%D1%81%D0%BA%D0%B8%D0%B9,_%D0%92%D0%B0%D1%81%D0%B8%D0%BB%D0%B8%D0%B9_%D0%92%D0%B0%D1%81%D0%B8%D0%BB%D1%8C%D0%B5%D0%B2%D0%B8%D1%87" TargetMode="External"/><Relationship Id="rId20" Type="http://schemas.openxmlformats.org/officeDocument/2006/relationships/hyperlink" Target="https://ru.wikipedia.org/wiki/%D0%90%D1%80%D0%BA%D0%B0%D0%B4%D0%B8%D0%B9_%D0%98%D0%B2%D0%B0%D0%BD%D0%BE%D0%B2%D0%B8%D1%87_%D0%A1%D0%B2%D0%B8%D0%B4%D1%80%D0%B8%D0%B3%D0%B0%D0%B9%D0%BB%D0%BE%D0%B2" TargetMode="External"/><Relationship Id="rId29" Type="http://schemas.openxmlformats.org/officeDocument/2006/relationships/hyperlink" Target="https://ru.wikipedia.org/wiki/%D0%A1%D0%B2%D0%BE%D0%B1%D0%BE%D0%B4%D0%B0_%D0%B2%D0%BE%D0%BB%D0%B8" TargetMode="External"/><Relationship Id="rId41" Type="http://schemas.openxmlformats.org/officeDocument/2006/relationships/hyperlink" Target="https://ru.wikipedia.org/wiki/%D0%98%D0%B4%D0%B8%D0%BE%D1%82_(%D1%80%D0%BE%D0%BC%D0%B0%D0%BD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11" Type="http://schemas.openxmlformats.org/officeDocument/2006/relationships/hyperlink" Target="https://ru.wikipedia.org/wiki/%D0%A0%D0%BE%D0%B7%D0%B0%D0%BD%D0%BE%D0%B2,_%D0%92%D0%B0%D1%81%D0%B8%D0%BB%D0%B8%D0%B9_%D0%92%D0%B0%D1%81%D0%B8%D0%BB%D1%8C%D0%B5%D0%B2%D0%B8%D1%87" TargetMode="External"/><Relationship Id="rId24" Type="http://schemas.openxmlformats.org/officeDocument/2006/relationships/hyperlink" Target="https://ru.wikipedia.org/wiki/%D0%93%D1%83%D0%BB%D1%8B%D0%B3%D0%B0,_%D0%90%D1%80%D1%81%D0%B5%D0%BD%D0%B8%D0%B9_%D0%92%D0%BB%D0%B0%D0%B4%D0%B8%D0%BC%D0%B8%D1%80%D0%BE%D0%B2%D0%B8%D1%87" TargetMode="External"/><Relationship Id="rId32" Type="http://schemas.openxmlformats.org/officeDocument/2006/relationships/hyperlink" Target="https://ru.wikipedia.org/wiki/%D0%9F%D1%80%D0%B5%D1%81%D1%82%D1%83%D0%BF%D0%BB%D0%B5%D0%BD%D0%B8%D0%B5_%D0%B8_%D0%BD%D0%B0%D0%BA%D0%B0%D0%B7%D0%B0%D0%BD%D0%B8%D0%B5" TargetMode="External"/><Relationship Id="rId37" Type="http://schemas.openxmlformats.org/officeDocument/2006/relationships/hyperlink" Target="https://ru.wikipedia.org/wiki/%D0%93%D1%83%D0%BB%D1%8B%D0%B3%D0%B0,_%D0%90%D1%80%D1%81%D0%B5%D0%BD%D0%B8%D0%B9_%D0%92%D0%BB%D0%B0%D0%B4%D0%B8%D0%BC%D0%B8%D1%80%D0%BE%D0%B2%D0%B8%D1%87" TargetMode="External"/><Relationship Id="rId40" Type="http://schemas.openxmlformats.org/officeDocument/2006/relationships/hyperlink" Target="https://ru.wikipedia.org/wiki/%D0%98%D0%B4%D0%B8%D0%BE%D1%82_(%D1%80%D0%BE%D0%BC%D0%B0%D0%BD)" TargetMode="External"/><Relationship Id="rId45" Type="http://schemas.openxmlformats.org/officeDocument/2006/relationships/hyperlink" Target="https://ru.wikipedia.org/wiki/%D0%A4%D1%91%D0%B4%D0%BE%D1%80%D0%BE%D0%B2,_%D0%9D%D0%B8%D0%BA%D0%BE%D0%BB%D0%B0%D0%B9_%D0%A4%D1%91%D0%B4%D0%BE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0%B5%D1%81%D1%82%D0%BE%D0%B2,_%D0%9B%D0%B5%D0%B2_%D0%98%D1%81%D0%B0%D0%B0%D0%BA%D0%BE%D0%B2%D0%B8%D1%87" TargetMode="External"/><Relationship Id="rId23" Type="http://schemas.openxmlformats.org/officeDocument/2006/relationships/hyperlink" Target="https://ru.wikipedia.org/wiki/%D0%A0%D1%83%D1%81%D1%81%D0%BA%D0%B0%D1%8F_%D0%B8%D0%B4%D0%B5%D1%8F" TargetMode="External"/><Relationship Id="rId28" Type="http://schemas.openxmlformats.org/officeDocument/2006/relationships/hyperlink" Target="https://ru.wikipedia.org/wiki/%D0%A0%D0%BE%D0%B7%D0%B0%D0%BD%D0%BE%D0%B2,_%D0%92%D0%B0%D1%81%D0%B8%D0%BB%D0%B8%D0%B9_%D0%92%D0%B0%D1%81%D0%B8%D0%BB%D1%8C%D0%B5%D0%B2%D0%B8%D1%87" TargetMode="External"/><Relationship Id="rId36" Type="http://schemas.openxmlformats.org/officeDocument/2006/relationships/hyperlink" Target="https://ru.wikipedia.org/wiki/%D0%A0%D1%83%D1%81%D1%81%D0%BA%D0%B0%D1%8F_%D1%80%D0%B5%D0%BB%D0%B8%D0%B3%D0%B8%D0%BE%D0%B7%D0%BD%D0%B0%D1%8F_%D1%84%D0%B8%D0%BB%D0%BE%D1%81%D0%BE%D1%84%D0%B8%D1%8F" TargetMode="External"/><Relationship Id="rId10" Type="http://schemas.openxmlformats.org/officeDocument/2006/relationships/hyperlink" Target="https://ru.wikipedia.org/wiki/%D0%91%D1%83%D0%BB%D0%B3%D0%B0%D0%BA%D0%BE%D0%B2,_%D0%A1%D0%B5%D1%80%D0%B3%D0%B5%D0%B9_%D0%9D%D0%B8%D0%BA%D0%BE%D0%BB%D0%B0%D0%B5%D0%B2%D0%B8%D1%87" TargetMode="External"/><Relationship Id="rId19" Type="http://schemas.openxmlformats.org/officeDocument/2006/relationships/hyperlink" Target="https://ru.wikipedia.org/wiki/%D0%A8%D0%B5%D0%BB%D0%BB%D0%B8%D0%BD%D0%B3,_%D0%A4%D1%80%D0%B8%D0%B4%D1%80%D0%B8%D1%85_%D0%92%D0%B8%D0%BB%D1%8C%D0%B3%D0%B5%D0%BB%D1%8C%D0%BC_%D0%99%D0%BE%D0%B7%D0%B5%D1%84" TargetMode="External"/><Relationship Id="rId31" Type="http://schemas.openxmlformats.org/officeDocument/2006/relationships/hyperlink" Target="https://ru.wikipedia.org/wiki/%D0%97%D0%B0%D1%81%D1%83%D0%BB%D0%B8%D1%87,_%D0%92%D0%B5%D1%80%D0%B0_%D0%98%D0%B2%D0%B0%D0%BD%D0%BE%D0%B2%D0%BD%D0%B0" TargetMode="External"/><Relationship Id="rId44" Type="http://schemas.openxmlformats.org/officeDocument/2006/relationships/hyperlink" Target="https://ru.wikipedia.org/wiki/%D0%A4%D1%80%D0%B5%D0%B9%D0%B4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0%B4%D1%8F%D0%B5%D0%B2,_%D0%9D%D0%B8%D0%BA%D0%BE%D0%BB%D0%B0%D0%B9_%D0%90%D0%BB%D0%B5%D0%BA%D1%81%D0%B0%D0%BD%D0%B4%D1%80%D0%BE%D0%B2%D0%B8%D1%87" TargetMode="External"/><Relationship Id="rId14" Type="http://schemas.openxmlformats.org/officeDocument/2006/relationships/hyperlink" Target="https://ru.wikipedia.org/wiki/%D0%A4%D1%80%D0%B0%D0%BD%D0%BA,_%D0%A1%D0%B5%D0%BC%D1%91%D0%BD_%D0%9B%D1%8E%D0%B4%D0%B2%D0%B8%D0%B3%D0%BE%D0%B2%D0%B8%D1%87" TargetMode="External"/><Relationship Id="rId22" Type="http://schemas.openxmlformats.org/officeDocument/2006/relationships/hyperlink" Target="https://ru.wikipedia.org/wiki/%D0%97%D0%B0%D0%BF%D0%B8%D1%81%D0%BA%D0%B8_%D0%B8%D0%B7_%D0%BF%D0%BE%D0%B4%D0%BF%D0%BE%D0%BB%D1%8C%D1%8F" TargetMode="External"/><Relationship Id="rId27" Type="http://schemas.openxmlformats.org/officeDocument/2006/relationships/hyperlink" Target="https://ru.wikipedia.org/wiki/%D0%92%D0%B5%D0%BB%D0%B8%D0%BA%D0%B8%D0%B9_%D0%B8%D0%BD%D0%BA%D0%B2%D0%B8%D0%B7%D0%B8%D1%82%D0%BE%D1%80_(%D0%94%D0%BE%D1%81%D1%82%D0%BE%D0%B5%D0%B2%D1%81%D0%BA%D0%B8%D0%B9)" TargetMode="External"/><Relationship Id="rId30" Type="http://schemas.openxmlformats.org/officeDocument/2006/relationships/hyperlink" Target="https://ru.wikipedia.org/wiki/%D0%A4%D0%B8%D0%BB%D0%BE%D1%81%D0%BE%D1%84%D0%B8%D1%8F_%D0%94%D0%BE%D1%81%D1%82%D0%BE%D0%B5%D0%B2%D1%81%D0%BA%D0%BE%D0%B3%D0%BE" TargetMode="External"/><Relationship Id="rId35" Type="http://schemas.openxmlformats.org/officeDocument/2006/relationships/hyperlink" Target="https://ru.wikipedia.org/wiki/%D0%A8%D1%82%D0%B5%D0%B9%D0%BD%D0%B1%D0%B5%D1%80%D0%B3,_%D0%90%D0%B0%D1%80%D0%BE%D0%BD_%D0%97%D0%B0%D1%85%D0%B0%D1%80%D0%BE%D0%B2%D0%B8%D1%87" TargetMode="External"/><Relationship Id="rId43" Type="http://schemas.openxmlformats.org/officeDocument/2006/relationships/hyperlink" Target="https://ru.wikipedia.org/wiki/%D0%9F%D0%B5%D1%80%D1%81%D0%BE%D0%BD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Ezka</dc:creator>
  <cp:keywords/>
  <dc:description/>
  <cp:lastModifiedBy>Ezka</cp:lastModifiedBy>
  <cp:revision>4</cp:revision>
  <cp:lastPrinted>2021-09-17T19:08:00Z</cp:lastPrinted>
  <dcterms:created xsi:type="dcterms:W3CDTF">2021-09-16T20:55:00Z</dcterms:created>
  <dcterms:modified xsi:type="dcterms:W3CDTF">2021-09-17T19:32:00Z</dcterms:modified>
</cp:coreProperties>
</file>